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C7331F" w:rsidRDefault="00C7331F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710D45">
        <w:rPr>
          <w:b/>
          <w:bCs/>
          <w:lang w:val="ru-RU" w:eastAsia="bg-BG"/>
        </w:rPr>
        <w:t xml:space="preserve"> 273</w:t>
      </w:r>
      <w:r w:rsidR="00585963">
        <w:rPr>
          <w:b/>
          <w:bCs/>
          <w:lang w:val="bg-BG" w:eastAsia="bg-BG"/>
        </w:rPr>
        <w:t xml:space="preserve"> от </w:t>
      </w:r>
      <w:r w:rsidR="00710D45">
        <w:rPr>
          <w:b/>
          <w:bCs/>
          <w:lang w:val="bg-BG" w:eastAsia="bg-BG"/>
        </w:rPr>
        <w:t>31.01</w:t>
      </w:r>
      <w:r w:rsidR="00BB37B1">
        <w:rPr>
          <w:b/>
          <w:bCs/>
          <w:lang w:val="bg-BG" w:eastAsia="bg-BG"/>
        </w:rPr>
        <w:t>.</w:t>
      </w:r>
      <w:r w:rsidRPr="00844081">
        <w:rPr>
          <w:b/>
          <w:bCs/>
          <w:lang w:val="bg-BG" w:eastAsia="bg-BG"/>
        </w:rPr>
        <w:t>20</w:t>
      </w:r>
      <w:r w:rsidR="00BB37B1">
        <w:rPr>
          <w:b/>
          <w:bCs/>
          <w:lang w:val="bg-BG" w:eastAsia="bg-BG"/>
        </w:rPr>
        <w:t>22</w:t>
      </w:r>
      <w:r w:rsidRPr="00844081">
        <w:rPr>
          <w:b/>
          <w:bCs/>
          <w:lang w:val="bg-BG" w:eastAsia="bg-BG"/>
        </w:rPr>
        <w:t>г. на Кмет</w:t>
      </w:r>
      <w:r w:rsidR="001D0EC4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C7331F" w:rsidRDefault="00C7331F" w:rsidP="005A55B7">
      <w:pPr>
        <w:jc w:val="both"/>
        <w:rPr>
          <w:lang w:val="bg-BG" w:eastAsia="bg-BG"/>
        </w:rPr>
      </w:pPr>
    </w:p>
    <w:p w:rsidR="00710D45" w:rsidRPr="00276697" w:rsidRDefault="00585963" w:rsidP="00710D45">
      <w:pPr>
        <w:jc w:val="both"/>
      </w:pPr>
      <w:r>
        <w:rPr>
          <w:b/>
          <w:bCs/>
          <w:lang w:val="bg-BG"/>
        </w:rPr>
        <w:t xml:space="preserve">            </w:t>
      </w:r>
      <w:r w:rsidR="00710D45">
        <w:rPr>
          <w:b/>
          <w:lang w:val="bg-BG"/>
        </w:rPr>
        <w:t>П</w:t>
      </w:r>
      <w:r w:rsidR="00710D45" w:rsidRPr="00F5343B">
        <w:rPr>
          <w:b/>
          <w:lang w:val="bg-BG"/>
        </w:rPr>
        <w:t xml:space="preserve">одробен устройствен план (ПУП) – </w:t>
      </w:r>
      <w:proofErr w:type="spellStart"/>
      <w:r w:rsidR="00710D45" w:rsidRPr="004137F8">
        <w:rPr>
          <w:b/>
        </w:rPr>
        <w:t>План</w:t>
      </w:r>
      <w:proofErr w:type="spellEnd"/>
      <w:r w:rsidR="00710D45" w:rsidRPr="004137F8">
        <w:rPr>
          <w:b/>
        </w:rPr>
        <w:t xml:space="preserve"> </w:t>
      </w:r>
      <w:proofErr w:type="spellStart"/>
      <w:r w:rsidR="00710D45" w:rsidRPr="004137F8">
        <w:rPr>
          <w:b/>
        </w:rPr>
        <w:t>за</w:t>
      </w:r>
      <w:proofErr w:type="spellEnd"/>
      <w:r w:rsidR="00710D45" w:rsidRPr="004137F8">
        <w:rPr>
          <w:b/>
        </w:rPr>
        <w:t xml:space="preserve"> </w:t>
      </w:r>
      <w:r w:rsidR="00710D45" w:rsidRPr="004137F8">
        <w:rPr>
          <w:b/>
          <w:lang w:val="bg-BG"/>
        </w:rPr>
        <w:t>регулация</w:t>
      </w:r>
      <w:r w:rsidR="00710D45">
        <w:rPr>
          <w:b/>
          <w:lang w:val="bg-BG"/>
        </w:rPr>
        <w:t xml:space="preserve"> и застрояване</w:t>
      </w:r>
      <w:r w:rsidR="00710D45" w:rsidRPr="004137F8">
        <w:rPr>
          <w:b/>
          <w:lang w:val="bg-BG"/>
        </w:rPr>
        <w:t xml:space="preserve"> (ПР</w:t>
      </w:r>
      <w:r w:rsidR="00710D45">
        <w:rPr>
          <w:b/>
          <w:lang w:val="bg-BG"/>
        </w:rPr>
        <w:t>З</w:t>
      </w:r>
      <w:r w:rsidR="00710D45" w:rsidRPr="004137F8">
        <w:rPr>
          <w:b/>
          <w:lang w:val="bg-BG"/>
        </w:rPr>
        <w:t xml:space="preserve">) </w:t>
      </w:r>
      <w:r w:rsidR="00710D45">
        <w:rPr>
          <w:lang w:val="bg-BG"/>
        </w:rPr>
        <w:t>с цел разделяне на ПИ 16376.195.13 в</w:t>
      </w:r>
      <w:r w:rsidR="00710D45" w:rsidRPr="00276697">
        <w:rPr>
          <w:lang w:val="bg-BG"/>
        </w:rPr>
        <w:t xml:space="preserve"> един УПИ</w:t>
      </w:r>
      <w:r w:rsidR="00710D45" w:rsidRPr="00276697">
        <w:t xml:space="preserve"> I-195.40 </w:t>
      </w:r>
      <w:r w:rsidR="00710D45" w:rsidRPr="00276697">
        <w:rPr>
          <w:lang w:val="bg-BG"/>
        </w:rPr>
        <w:t xml:space="preserve">с отреждане „За производствена складова дейност и </w:t>
      </w:r>
      <w:proofErr w:type="spellStart"/>
      <w:r w:rsidR="00710D45" w:rsidRPr="00276697">
        <w:rPr>
          <w:lang w:val="bg-BG"/>
        </w:rPr>
        <w:t>енергопроизводство</w:t>
      </w:r>
      <w:proofErr w:type="spellEnd"/>
      <w:r w:rsidR="00710D45" w:rsidRPr="00276697">
        <w:rPr>
          <w:lang w:val="bg-BG"/>
        </w:rPr>
        <w:t xml:space="preserve">“ и УПИ </w:t>
      </w:r>
      <w:r w:rsidR="00710D45" w:rsidRPr="00276697">
        <w:t>II</w:t>
      </w:r>
      <w:r w:rsidR="00710D45" w:rsidRPr="00276697">
        <w:rPr>
          <w:lang w:val="bg-BG"/>
        </w:rPr>
        <w:t xml:space="preserve">-195.41 с отреждане „За производство складова дейност и </w:t>
      </w:r>
      <w:proofErr w:type="spellStart"/>
      <w:r w:rsidR="00710D45" w:rsidRPr="00276697">
        <w:rPr>
          <w:lang w:val="bg-BG"/>
        </w:rPr>
        <w:t>енергопроизводство</w:t>
      </w:r>
      <w:proofErr w:type="spellEnd"/>
      <w:r w:rsidR="00710D45" w:rsidRPr="00276697">
        <w:rPr>
          <w:lang w:val="bg-BG"/>
        </w:rPr>
        <w:t xml:space="preserve">“ по КККР на с. Горна Росица, община Севлиево.  </w:t>
      </w:r>
    </w:p>
    <w:p w:rsidR="00710D45" w:rsidRPr="005B7973" w:rsidRDefault="00710D45" w:rsidP="00710D45">
      <w:pPr>
        <w:jc w:val="both"/>
        <w:rPr>
          <w:b/>
        </w:rPr>
      </w:pPr>
      <w:r w:rsidRPr="005B7973">
        <w:rPr>
          <w:rFonts w:eastAsia="Calibri"/>
          <w:b/>
          <w:lang w:val="bg-BG" w:eastAsia="bg-BG"/>
        </w:rPr>
        <w:t>ПЛАН ЗА РЕГУЛАЦИЯ (ПР):</w:t>
      </w:r>
    </w:p>
    <w:p w:rsidR="00710D45" w:rsidRDefault="00710D45" w:rsidP="00710D45">
      <w:pPr>
        <w:ind w:right="-1"/>
        <w:jc w:val="both"/>
        <w:rPr>
          <w:rFonts w:eastAsia="Calibri"/>
          <w:lang w:val="bg-BG"/>
        </w:rPr>
      </w:pPr>
      <w:r>
        <w:rPr>
          <w:rFonts w:eastAsia="Calibri"/>
          <w:b/>
          <w:lang w:val="bg-BG"/>
        </w:rPr>
        <w:t xml:space="preserve">            </w:t>
      </w:r>
      <w:r>
        <w:rPr>
          <w:rFonts w:eastAsia="Calibri"/>
          <w:lang w:val="bg-BG"/>
        </w:rPr>
        <w:t xml:space="preserve">Разделяне на </w:t>
      </w:r>
      <w:r>
        <w:rPr>
          <w:lang w:val="bg-BG"/>
        </w:rPr>
        <w:t xml:space="preserve">ПИ 16376.195.13 в </w:t>
      </w:r>
      <w:r w:rsidRPr="00EC0F68">
        <w:rPr>
          <w:lang w:val="bg-BG"/>
        </w:rPr>
        <w:t>УПИ</w:t>
      </w:r>
      <w:r w:rsidRPr="00EC0F68">
        <w:t xml:space="preserve"> I-195.40 </w:t>
      </w:r>
      <w:r w:rsidRPr="00EC0F68">
        <w:rPr>
          <w:lang w:val="bg-BG"/>
        </w:rPr>
        <w:t xml:space="preserve">с отреждане „За производствена складова дейност и </w:t>
      </w:r>
      <w:proofErr w:type="spellStart"/>
      <w:r w:rsidRPr="00EC0F68">
        <w:rPr>
          <w:lang w:val="bg-BG"/>
        </w:rPr>
        <w:t>енергопроизводство</w:t>
      </w:r>
      <w:proofErr w:type="spellEnd"/>
      <w:r w:rsidRPr="00EC0F68">
        <w:rPr>
          <w:lang w:val="bg-BG"/>
        </w:rPr>
        <w:t xml:space="preserve">“ и УПИ </w:t>
      </w:r>
      <w:r w:rsidRPr="00EC0F68">
        <w:t>II</w:t>
      </w:r>
      <w:r w:rsidRPr="00EC0F68">
        <w:rPr>
          <w:lang w:val="bg-BG"/>
        </w:rPr>
        <w:t xml:space="preserve">-195.41 с отреждане „За производство складова дейност и </w:t>
      </w:r>
      <w:proofErr w:type="spellStart"/>
      <w:r w:rsidRPr="00EC0F68">
        <w:rPr>
          <w:lang w:val="bg-BG"/>
        </w:rPr>
        <w:t>енергопроизводство</w:t>
      </w:r>
      <w:proofErr w:type="spellEnd"/>
      <w:r w:rsidRPr="00EC0F68">
        <w:rPr>
          <w:lang w:val="bg-BG"/>
        </w:rPr>
        <w:t>“</w:t>
      </w:r>
      <w:r>
        <w:rPr>
          <w:lang w:val="bg-BG"/>
        </w:rPr>
        <w:t xml:space="preserve">. </w:t>
      </w:r>
    </w:p>
    <w:p w:rsidR="00710D45" w:rsidRDefault="00710D45" w:rsidP="00710D45">
      <w:pPr>
        <w:numPr>
          <w:ilvl w:val="0"/>
          <w:numId w:val="16"/>
        </w:numPr>
        <w:ind w:right="-1"/>
        <w:jc w:val="both"/>
        <w:rPr>
          <w:rFonts w:eastAsia="Calibri"/>
          <w:lang w:val="bg-BG"/>
        </w:rPr>
      </w:pPr>
      <w:r w:rsidRPr="00EC0F68">
        <w:rPr>
          <w:rFonts w:eastAsia="Calibri"/>
          <w:lang w:val="bg-BG"/>
        </w:rPr>
        <w:t>УПИ</w:t>
      </w:r>
      <w:r>
        <w:rPr>
          <w:rFonts w:eastAsia="Calibri"/>
        </w:rPr>
        <w:t xml:space="preserve"> I-195.40</w:t>
      </w:r>
      <w:r>
        <w:rPr>
          <w:rFonts w:eastAsia="Calibri"/>
          <w:lang w:val="bg-BG"/>
        </w:rPr>
        <w:t xml:space="preserve"> с площ – 2281,00 кв. м.;</w:t>
      </w:r>
    </w:p>
    <w:p w:rsidR="00710D45" w:rsidRDefault="00710D45" w:rsidP="00710D45">
      <w:pPr>
        <w:numPr>
          <w:ilvl w:val="0"/>
          <w:numId w:val="16"/>
        </w:numPr>
        <w:ind w:right="-1"/>
        <w:jc w:val="both"/>
        <w:rPr>
          <w:rFonts w:eastAsia="Calibri"/>
          <w:lang w:val="bg-BG"/>
        </w:rPr>
      </w:pPr>
      <w:r w:rsidRPr="00EC0F68">
        <w:rPr>
          <w:rFonts w:eastAsia="Calibri"/>
          <w:lang w:val="bg-BG"/>
        </w:rPr>
        <w:t xml:space="preserve">УПИ </w:t>
      </w:r>
      <w:r w:rsidRPr="00EC0F68">
        <w:rPr>
          <w:rFonts w:eastAsia="Calibri"/>
        </w:rPr>
        <w:t>II</w:t>
      </w:r>
      <w:r w:rsidRPr="00EC0F68">
        <w:rPr>
          <w:rFonts w:eastAsia="Calibri"/>
          <w:lang w:val="bg-BG"/>
        </w:rPr>
        <w:t>-195.41</w:t>
      </w:r>
      <w:r>
        <w:rPr>
          <w:rFonts w:eastAsia="Calibri"/>
          <w:lang w:val="bg-BG"/>
        </w:rPr>
        <w:t xml:space="preserve"> с площ – 919,00 кв. м.;</w:t>
      </w:r>
    </w:p>
    <w:p w:rsidR="00710D45" w:rsidRDefault="00710D45" w:rsidP="00710D45">
      <w:pPr>
        <w:ind w:right="-1"/>
        <w:jc w:val="both"/>
        <w:rPr>
          <w:rFonts w:eastAsia="Calibri"/>
          <w:b/>
          <w:lang w:val="bg-BG"/>
        </w:rPr>
      </w:pPr>
      <w:r w:rsidRPr="005B7973">
        <w:rPr>
          <w:rFonts w:eastAsia="Calibri"/>
          <w:b/>
          <w:lang w:val="bg-BG"/>
        </w:rPr>
        <w:t>ПЛАН ЗА ЗАСТРОЯВАНЕ (ПЗ)</w:t>
      </w:r>
      <w:r>
        <w:rPr>
          <w:rFonts w:eastAsia="Calibri"/>
          <w:b/>
          <w:lang w:val="bg-BG"/>
        </w:rPr>
        <w:t>:</w:t>
      </w:r>
    </w:p>
    <w:p w:rsidR="00710D45" w:rsidRDefault="00710D45" w:rsidP="00710D45">
      <w:pPr>
        <w:ind w:right="-1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 xml:space="preserve">           За </w:t>
      </w:r>
      <w:r w:rsidRPr="00EC0F68">
        <w:rPr>
          <w:lang w:val="bg-BG"/>
        </w:rPr>
        <w:t>УПИ</w:t>
      </w:r>
      <w:r w:rsidRPr="00EC0F68">
        <w:t xml:space="preserve"> I-195.40 </w:t>
      </w:r>
      <w:r>
        <w:rPr>
          <w:lang w:val="bg-BG"/>
        </w:rPr>
        <w:t xml:space="preserve">и </w:t>
      </w:r>
      <w:r w:rsidRPr="00EC0F68">
        <w:rPr>
          <w:lang w:val="bg-BG"/>
        </w:rPr>
        <w:t xml:space="preserve">УПИ </w:t>
      </w:r>
      <w:r w:rsidRPr="00EC0F68">
        <w:t>II</w:t>
      </w:r>
      <w:r w:rsidRPr="00EC0F68">
        <w:rPr>
          <w:lang w:val="bg-BG"/>
        </w:rPr>
        <w:t>-195.41</w:t>
      </w:r>
      <w:r>
        <w:rPr>
          <w:rFonts w:eastAsia="Calibri"/>
          <w:lang w:val="bg-BG"/>
        </w:rPr>
        <w:t xml:space="preserve"> се запазва устройствената зона – Предимно производствена /</w:t>
      </w:r>
      <w:proofErr w:type="spellStart"/>
      <w:r>
        <w:rPr>
          <w:rFonts w:eastAsia="Calibri"/>
          <w:lang w:val="bg-BG"/>
        </w:rPr>
        <w:t>Пп</w:t>
      </w:r>
      <w:proofErr w:type="spellEnd"/>
      <w:r>
        <w:rPr>
          <w:rFonts w:eastAsia="Calibri"/>
          <w:lang w:val="bg-BG"/>
        </w:rPr>
        <w:t xml:space="preserve">/ с конкретно предназначение „за производствени, складови дейности и </w:t>
      </w:r>
      <w:proofErr w:type="spellStart"/>
      <w:r>
        <w:rPr>
          <w:rFonts w:eastAsia="Calibri"/>
          <w:lang w:val="bg-BG"/>
        </w:rPr>
        <w:t>енергопроизводство</w:t>
      </w:r>
      <w:proofErr w:type="spellEnd"/>
      <w:r>
        <w:rPr>
          <w:rFonts w:eastAsia="Calibri"/>
          <w:lang w:val="bg-BG"/>
        </w:rPr>
        <w:t>“ - със следните устройствени показатели:</w:t>
      </w:r>
    </w:p>
    <w:p w:rsidR="00710D45" w:rsidRPr="00C570E5" w:rsidRDefault="00710D45" w:rsidP="00710D45">
      <w:pPr>
        <w:numPr>
          <w:ilvl w:val="0"/>
          <w:numId w:val="15"/>
        </w:numPr>
        <w:ind w:right="-1"/>
        <w:jc w:val="both"/>
        <w:rPr>
          <w:rFonts w:eastAsia="Calibri"/>
          <w:lang w:val="bg-BG"/>
        </w:rPr>
      </w:pPr>
      <w:r w:rsidRPr="00C570E5">
        <w:rPr>
          <w:rFonts w:eastAsia="Calibri"/>
          <w:b/>
          <w:lang w:val="bg-BG"/>
        </w:rPr>
        <w:t>Начин на застрояване</w:t>
      </w:r>
      <w:r>
        <w:rPr>
          <w:rFonts w:eastAsia="Calibri"/>
          <w:lang w:val="bg-BG"/>
        </w:rPr>
        <w:t xml:space="preserve"> – свързано в два съседни имота</w:t>
      </w:r>
      <w:r w:rsidRPr="00C570E5">
        <w:rPr>
          <w:rFonts w:eastAsia="Calibri"/>
          <w:lang w:val="bg-BG"/>
        </w:rPr>
        <w:t>;</w:t>
      </w:r>
    </w:p>
    <w:p w:rsidR="00710D45" w:rsidRPr="00C570E5" w:rsidRDefault="00710D45" w:rsidP="00710D45">
      <w:pPr>
        <w:numPr>
          <w:ilvl w:val="0"/>
          <w:numId w:val="15"/>
        </w:numPr>
        <w:ind w:right="-1"/>
        <w:jc w:val="both"/>
        <w:rPr>
          <w:rFonts w:eastAsia="Calibri"/>
          <w:lang w:val="bg-BG"/>
        </w:rPr>
      </w:pPr>
      <w:r w:rsidRPr="00C570E5">
        <w:rPr>
          <w:rFonts w:eastAsia="Calibri"/>
          <w:b/>
          <w:lang w:val="bg-BG"/>
        </w:rPr>
        <w:t>Характер на застрояване</w:t>
      </w:r>
      <w:r>
        <w:rPr>
          <w:rFonts w:eastAsia="Calibri"/>
          <w:lang w:val="bg-BG"/>
        </w:rPr>
        <w:t xml:space="preserve"> – ниско с височина до 10 м.</w:t>
      </w:r>
      <w:r w:rsidRPr="00C570E5">
        <w:rPr>
          <w:rFonts w:eastAsia="Calibri"/>
          <w:lang w:val="bg-BG"/>
        </w:rPr>
        <w:t>;</w:t>
      </w:r>
    </w:p>
    <w:p w:rsidR="00710D45" w:rsidRPr="00C570E5" w:rsidRDefault="00710D45" w:rsidP="00710D45">
      <w:pPr>
        <w:numPr>
          <w:ilvl w:val="0"/>
          <w:numId w:val="15"/>
        </w:numPr>
        <w:ind w:right="-1"/>
        <w:jc w:val="both"/>
        <w:rPr>
          <w:rFonts w:eastAsia="Calibri"/>
          <w:lang w:val="bg-BG"/>
        </w:rPr>
      </w:pPr>
      <w:r w:rsidRPr="00C570E5">
        <w:rPr>
          <w:rFonts w:eastAsia="Calibri"/>
          <w:b/>
          <w:lang w:val="bg-BG"/>
        </w:rPr>
        <w:t>Максимална плътност на застрояване</w:t>
      </w:r>
      <w:r>
        <w:rPr>
          <w:rFonts w:eastAsia="Calibri"/>
          <w:lang w:val="bg-BG"/>
        </w:rPr>
        <w:t xml:space="preserve"> – 8</w:t>
      </w:r>
      <w:r w:rsidRPr="00C570E5">
        <w:rPr>
          <w:rFonts w:eastAsia="Calibri"/>
          <w:lang w:val="bg-BG"/>
        </w:rPr>
        <w:t>0%;</w:t>
      </w:r>
    </w:p>
    <w:p w:rsidR="00710D45" w:rsidRPr="00C570E5" w:rsidRDefault="00710D45" w:rsidP="00710D45">
      <w:pPr>
        <w:numPr>
          <w:ilvl w:val="0"/>
          <w:numId w:val="15"/>
        </w:numPr>
        <w:ind w:right="-1"/>
        <w:jc w:val="both"/>
        <w:rPr>
          <w:rFonts w:eastAsia="Calibri"/>
          <w:lang w:val="bg-BG"/>
        </w:rPr>
      </w:pPr>
      <w:r w:rsidRPr="00C570E5">
        <w:rPr>
          <w:rFonts w:eastAsia="Calibri"/>
          <w:b/>
          <w:lang w:val="bg-BG"/>
        </w:rPr>
        <w:t xml:space="preserve">Максимална </w:t>
      </w:r>
      <w:proofErr w:type="spellStart"/>
      <w:r w:rsidRPr="00C570E5">
        <w:rPr>
          <w:rFonts w:eastAsia="Calibri"/>
          <w:b/>
          <w:lang w:val="bg-BG"/>
        </w:rPr>
        <w:t>интезивност</w:t>
      </w:r>
      <w:proofErr w:type="spellEnd"/>
      <w:r w:rsidRPr="00C570E5">
        <w:rPr>
          <w:rFonts w:eastAsia="Calibri"/>
          <w:b/>
          <w:lang w:val="bg-BG"/>
        </w:rPr>
        <w:t xml:space="preserve"> на застрояване</w:t>
      </w:r>
      <w:r>
        <w:rPr>
          <w:rFonts w:eastAsia="Calibri"/>
          <w:lang w:val="bg-BG"/>
        </w:rPr>
        <w:t xml:space="preserve"> – 2.5</w:t>
      </w:r>
      <w:r w:rsidRPr="00C570E5">
        <w:rPr>
          <w:rFonts w:eastAsia="Calibri"/>
          <w:lang w:val="bg-BG"/>
        </w:rPr>
        <w:t>;</w:t>
      </w:r>
    </w:p>
    <w:p w:rsidR="00710D45" w:rsidRPr="00C570E5" w:rsidRDefault="00710D45" w:rsidP="00710D45">
      <w:pPr>
        <w:numPr>
          <w:ilvl w:val="0"/>
          <w:numId w:val="15"/>
        </w:numPr>
        <w:ind w:right="-1"/>
        <w:jc w:val="both"/>
        <w:rPr>
          <w:rFonts w:eastAsia="Calibri"/>
          <w:lang w:val="bg-BG"/>
        </w:rPr>
      </w:pPr>
      <w:r w:rsidRPr="00C570E5">
        <w:rPr>
          <w:rFonts w:eastAsia="Calibri"/>
          <w:b/>
          <w:lang w:val="bg-BG"/>
        </w:rPr>
        <w:t>Минимална озеленена площ</w:t>
      </w:r>
      <w:r>
        <w:rPr>
          <w:rFonts w:eastAsia="Calibri"/>
          <w:lang w:val="bg-BG"/>
        </w:rPr>
        <w:t xml:space="preserve"> – 2</w:t>
      </w:r>
      <w:r w:rsidRPr="00C570E5">
        <w:rPr>
          <w:rFonts w:eastAsia="Calibri"/>
          <w:lang w:val="bg-BG"/>
        </w:rPr>
        <w:t>0%;</w:t>
      </w:r>
    </w:p>
    <w:p w:rsidR="00BB37B1" w:rsidRPr="00585963" w:rsidRDefault="00BB37B1" w:rsidP="00710D45">
      <w:pPr>
        <w:jc w:val="both"/>
        <w:rPr>
          <w:color w:val="000000"/>
          <w:lang w:val="bg-BG"/>
        </w:rPr>
      </w:pPr>
    </w:p>
    <w:p w:rsidR="00BB37B1" w:rsidRPr="00710D45" w:rsidRDefault="00585963" w:rsidP="00585963">
      <w:pPr>
        <w:jc w:val="both"/>
        <w:rPr>
          <w:b/>
          <w:bCs/>
          <w:lang w:val="bg-BG"/>
        </w:rPr>
      </w:pPr>
      <w:r>
        <w:rPr>
          <w:b/>
          <w:bCs/>
          <w:color w:val="000000"/>
          <w:lang w:val="bg-BG"/>
        </w:rPr>
        <w:t xml:space="preserve">          </w:t>
      </w:r>
      <w:r w:rsidR="00C7331F" w:rsidRPr="002F1280">
        <w:rPr>
          <w:b/>
          <w:bCs/>
          <w:color w:val="000000"/>
          <w:lang w:val="bg-BG"/>
        </w:rPr>
        <w:t>Обхват на устройствения проект</w:t>
      </w:r>
      <w:r w:rsidR="00C7331F" w:rsidRPr="00D3098A">
        <w:rPr>
          <w:b/>
          <w:bCs/>
          <w:color w:val="000000"/>
          <w:lang w:val="bg-BG"/>
        </w:rPr>
        <w:t xml:space="preserve">: </w:t>
      </w:r>
      <w:r w:rsidR="00710D45" w:rsidRPr="00710D45">
        <w:rPr>
          <w:b/>
          <w:bCs/>
          <w:lang w:val="bg-BG"/>
        </w:rPr>
        <w:t>ПИ 16376.195.13</w:t>
      </w:r>
      <w:r w:rsidR="00710D45" w:rsidRPr="00710D45">
        <w:rPr>
          <w:lang w:val="bg-BG"/>
        </w:rPr>
        <w:t xml:space="preserve"> </w:t>
      </w:r>
      <w:r w:rsidR="00710D45" w:rsidRPr="00710D45">
        <w:rPr>
          <w:b/>
          <w:lang w:val="bg-BG"/>
        </w:rPr>
        <w:t xml:space="preserve">по КККР на с. </w:t>
      </w:r>
      <w:r w:rsidR="00710D45">
        <w:rPr>
          <w:b/>
          <w:lang w:val="bg-BG"/>
        </w:rPr>
        <w:t xml:space="preserve">Горна Росица, община Севлиево. </w:t>
      </w:r>
    </w:p>
    <w:p w:rsidR="00BB37B1" w:rsidRDefault="00BB37B1" w:rsidP="00585963">
      <w:pPr>
        <w:jc w:val="both"/>
        <w:rPr>
          <w:b/>
          <w:bCs/>
          <w:lang w:val="bg-BG"/>
        </w:rPr>
      </w:pPr>
    </w:p>
    <w:p w:rsidR="00C7331F" w:rsidRPr="002F1280" w:rsidRDefault="00585963" w:rsidP="0058596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C7331F" w:rsidRPr="002F1280">
        <w:rPr>
          <w:color w:val="000000"/>
          <w:lang w:val="ru-RU"/>
        </w:rPr>
        <w:t>На основание чл.</w:t>
      </w:r>
      <w:r w:rsidR="007752C5">
        <w:rPr>
          <w:color w:val="000000"/>
          <w:lang w:val="ru-RU"/>
        </w:rPr>
        <w:t xml:space="preserve"> 215, ал.1 от ЗУТ, </w:t>
      </w:r>
      <w:proofErr w:type="spellStart"/>
      <w:r w:rsidR="007752C5">
        <w:rPr>
          <w:color w:val="000000"/>
          <w:lang w:val="ru-RU"/>
        </w:rPr>
        <w:t>заповедта</w:t>
      </w:r>
      <w:proofErr w:type="spellEnd"/>
      <w:r w:rsidR="007752C5">
        <w:rPr>
          <w:color w:val="000000"/>
          <w:lang w:val="ru-RU"/>
        </w:rPr>
        <w:t xml:space="preserve"> подлежи на </w:t>
      </w:r>
      <w:proofErr w:type="spellStart"/>
      <w:r w:rsidR="007752C5">
        <w:rPr>
          <w:color w:val="000000"/>
          <w:lang w:val="ru-RU"/>
        </w:rPr>
        <w:t>обжалване</w:t>
      </w:r>
      <w:proofErr w:type="spellEnd"/>
      <w:r w:rsidR="007752C5">
        <w:rPr>
          <w:color w:val="000000"/>
          <w:lang w:val="ru-RU"/>
        </w:rPr>
        <w:t xml:space="preserve"> в 14-дневен срок, по </w:t>
      </w:r>
      <w:proofErr w:type="spellStart"/>
      <w:r w:rsidR="007752C5">
        <w:rPr>
          <w:color w:val="000000"/>
          <w:lang w:val="ru-RU"/>
        </w:rPr>
        <w:t>реда</w:t>
      </w:r>
      <w:proofErr w:type="spellEnd"/>
      <w:r w:rsidR="007752C5">
        <w:rPr>
          <w:color w:val="000000"/>
          <w:lang w:val="ru-RU"/>
        </w:rPr>
        <w:t xml:space="preserve"> на чл. 215, ал.4 от ЗУТ, пред </w:t>
      </w:r>
      <w:proofErr w:type="spellStart"/>
      <w:r w:rsidR="007752C5">
        <w:rPr>
          <w:color w:val="000000"/>
          <w:lang w:val="ru-RU"/>
        </w:rPr>
        <w:t>Административен</w:t>
      </w:r>
      <w:proofErr w:type="spell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съд</w:t>
      </w:r>
      <w:proofErr w:type="spellEnd"/>
      <w:r w:rsidR="007752C5">
        <w:rPr>
          <w:color w:val="000000"/>
          <w:lang w:val="ru-RU"/>
        </w:rPr>
        <w:t xml:space="preserve"> – гр. Габрово, </w:t>
      </w:r>
      <w:proofErr w:type="gramStart"/>
      <w:r w:rsidR="007752C5">
        <w:rPr>
          <w:color w:val="000000"/>
          <w:lang w:val="ru-RU"/>
        </w:rPr>
        <w:t>чрез община</w:t>
      </w:r>
      <w:proofErr w:type="gram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Севлиево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Default="00585963" w:rsidP="0058596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C7331F"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="00C7331F" w:rsidRPr="002F1280">
        <w:rPr>
          <w:color w:val="000000"/>
          <w:lang w:val="ru-RU"/>
        </w:rPr>
        <w:t>спира</w:t>
      </w:r>
      <w:proofErr w:type="spellEnd"/>
      <w:r w:rsidR="00C7331F" w:rsidRPr="002F1280">
        <w:rPr>
          <w:color w:val="000000"/>
          <w:lang w:val="ru-RU"/>
        </w:rPr>
        <w:t xml:space="preserve"> </w:t>
      </w:r>
      <w:proofErr w:type="spellStart"/>
      <w:r w:rsidR="00C7331F" w:rsidRPr="002F1280">
        <w:rPr>
          <w:color w:val="000000"/>
          <w:lang w:val="ru-RU"/>
        </w:rPr>
        <w:t>приложението</w:t>
      </w:r>
      <w:proofErr w:type="spellEnd"/>
      <w:r w:rsidR="00C7331F" w:rsidRPr="002F1280">
        <w:rPr>
          <w:color w:val="000000"/>
          <w:lang w:val="ru-RU"/>
        </w:rPr>
        <w:t xml:space="preserve"> на </w:t>
      </w:r>
      <w:proofErr w:type="spellStart"/>
      <w:r w:rsidR="00C7331F" w:rsidRPr="002F1280">
        <w:rPr>
          <w:color w:val="000000"/>
          <w:lang w:val="ru-RU"/>
        </w:rPr>
        <w:t>действащия</w:t>
      </w:r>
      <w:proofErr w:type="spellEnd"/>
      <w:r w:rsidR="00C7331F" w:rsidRPr="002F1280">
        <w:rPr>
          <w:color w:val="000000"/>
          <w:lang w:val="ru-RU"/>
        </w:rPr>
        <w:t xml:space="preserve"> ПУП, за частите за </w:t>
      </w:r>
      <w:proofErr w:type="spellStart"/>
      <w:r w:rsidR="00C7331F" w:rsidRPr="002F1280">
        <w:rPr>
          <w:color w:val="000000"/>
          <w:lang w:val="ru-RU"/>
        </w:rPr>
        <w:t>които</w:t>
      </w:r>
      <w:proofErr w:type="spellEnd"/>
      <w:r w:rsidR="00C7331F" w:rsidRPr="002F1280">
        <w:rPr>
          <w:color w:val="000000"/>
          <w:lang w:val="ru-RU"/>
        </w:rPr>
        <w:t xml:space="preserve"> се </w:t>
      </w:r>
      <w:proofErr w:type="spellStart"/>
      <w:r w:rsidR="00C7331F" w:rsidRPr="002F1280">
        <w:rPr>
          <w:color w:val="000000"/>
          <w:lang w:val="ru-RU"/>
        </w:rPr>
        <w:t>отнася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Pr="002F1280" w:rsidRDefault="00C7331F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F85046">
        <w:rPr>
          <w:lang w:val="ru-RU" w:eastAsia="bg-BG"/>
        </w:rPr>
        <w:t>31.03</w:t>
      </w:r>
      <w:bookmarkStart w:id="0" w:name="_GoBack"/>
      <w:bookmarkEnd w:id="0"/>
      <w:r>
        <w:rPr>
          <w:lang w:val="bg-BG" w:eastAsia="bg-BG"/>
        </w:rPr>
        <w:t>.202</w:t>
      </w:r>
      <w:r w:rsidR="005D2251">
        <w:rPr>
          <w:lang w:val="ru-RU" w:eastAsia="bg-BG"/>
        </w:rPr>
        <w:t>2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sectPr w:rsidR="00C7331F" w:rsidRPr="002F1280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E56" w:rsidRDefault="00BA1E56">
      <w:r>
        <w:separator/>
      </w:r>
    </w:p>
  </w:endnote>
  <w:endnote w:type="continuationSeparator" w:id="0">
    <w:p w:rsidR="00BA1E56" w:rsidRDefault="00BA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BA1E56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BA1E56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75pt;height:48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E56" w:rsidRDefault="00BA1E56">
      <w:r>
        <w:separator/>
      </w:r>
    </w:p>
  </w:footnote>
  <w:footnote w:type="continuationSeparator" w:id="0">
    <w:p w:rsidR="00BA1E56" w:rsidRDefault="00BA1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BA1E56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pt;height:65.25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BA1E56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665E7"/>
    <w:multiLevelType w:val="hybridMultilevel"/>
    <w:tmpl w:val="25FCBDE8"/>
    <w:lvl w:ilvl="0" w:tplc="FA5C2E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5" w15:restartNumberingAfterBreak="0">
    <w:nsid w:val="7DB7290F"/>
    <w:multiLevelType w:val="hybridMultilevel"/>
    <w:tmpl w:val="6ED0A708"/>
    <w:lvl w:ilvl="0" w:tplc="9A2C1B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1"/>
  </w:num>
  <w:num w:numId="5">
    <w:abstractNumId w:val="13"/>
  </w:num>
  <w:num w:numId="6">
    <w:abstractNumId w:val="14"/>
  </w:num>
  <w:num w:numId="7">
    <w:abstractNumId w:val="8"/>
  </w:num>
  <w:num w:numId="8">
    <w:abstractNumId w:val="7"/>
  </w:num>
  <w:num w:numId="9">
    <w:abstractNumId w:val="12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5607"/>
    <w:rsid w:val="00043E71"/>
    <w:rsid w:val="000531F0"/>
    <w:rsid w:val="00065DAD"/>
    <w:rsid w:val="00072921"/>
    <w:rsid w:val="000973EF"/>
    <w:rsid w:val="000A4686"/>
    <w:rsid w:val="000C503C"/>
    <w:rsid w:val="000C5A00"/>
    <w:rsid w:val="000D52B1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D0EC4"/>
    <w:rsid w:val="001E086A"/>
    <w:rsid w:val="001F369B"/>
    <w:rsid w:val="00212774"/>
    <w:rsid w:val="00216F32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26FC8"/>
    <w:rsid w:val="005366BC"/>
    <w:rsid w:val="00544B32"/>
    <w:rsid w:val="00570A4F"/>
    <w:rsid w:val="005729FA"/>
    <w:rsid w:val="0057415A"/>
    <w:rsid w:val="0057663E"/>
    <w:rsid w:val="00582C1E"/>
    <w:rsid w:val="0058481F"/>
    <w:rsid w:val="00585963"/>
    <w:rsid w:val="00594E1D"/>
    <w:rsid w:val="005A2792"/>
    <w:rsid w:val="005A55B7"/>
    <w:rsid w:val="005B10CE"/>
    <w:rsid w:val="005B18DF"/>
    <w:rsid w:val="005B7FA0"/>
    <w:rsid w:val="005C1F59"/>
    <w:rsid w:val="005C2AEF"/>
    <w:rsid w:val="005D2251"/>
    <w:rsid w:val="005D2809"/>
    <w:rsid w:val="005D406A"/>
    <w:rsid w:val="005E2769"/>
    <w:rsid w:val="005F1BF1"/>
    <w:rsid w:val="00653838"/>
    <w:rsid w:val="0066075E"/>
    <w:rsid w:val="00682E2A"/>
    <w:rsid w:val="00683DFF"/>
    <w:rsid w:val="006920AB"/>
    <w:rsid w:val="006A02EE"/>
    <w:rsid w:val="006C108C"/>
    <w:rsid w:val="006C6FA3"/>
    <w:rsid w:val="00710D45"/>
    <w:rsid w:val="0073558E"/>
    <w:rsid w:val="00743FB6"/>
    <w:rsid w:val="00774374"/>
    <w:rsid w:val="007752C5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44081"/>
    <w:rsid w:val="008522FB"/>
    <w:rsid w:val="00854134"/>
    <w:rsid w:val="00860B32"/>
    <w:rsid w:val="008A0D5C"/>
    <w:rsid w:val="008B3663"/>
    <w:rsid w:val="008D1755"/>
    <w:rsid w:val="008D1908"/>
    <w:rsid w:val="008D64E5"/>
    <w:rsid w:val="008E7EC1"/>
    <w:rsid w:val="008F2D34"/>
    <w:rsid w:val="009007B1"/>
    <w:rsid w:val="00904532"/>
    <w:rsid w:val="00912085"/>
    <w:rsid w:val="009228BD"/>
    <w:rsid w:val="009320C5"/>
    <w:rsid w:val="00933315"/>
    <w:rsid w:val="0095615E"/>
    <w:rsid w:val="00964C2E"/>
    <w:rsid w:val="00967A58"/>
    <w:rsid w:val="009736CC"/>
    <w:rsid w:val="00976551"/>
    <w:rsid w:val="00983899"/>
    <w:rsid w:val="00993429"/>
    <w:rsid w:val="009A4F7B"/>
    <w:rsid w:val="009A5B96"/>
    <w:rsid w:val="009A747E"/>
    <w:rsid w:val="009B684C"/>
    <w:rsid w:val="009E20D1"/>
    <w:rsid w:val="009E66F0"/>
    <w:rsid w:val="00A1390A"/>
    <w:rsid w:val="00A1585F"/>
    <w:rsid w:val="00A24DFC"/>
    <w:rsid w:val="00A3266D"/>
    <w:rsid w:val="00A36C96"/>
    <w:rsid w:val="00A65BBC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84DF9"/>
    <w:rsid w:val="00B86039"/>
    <w:rsid w:val="00B8655E"/>
    <w:rsid w:val="00B87754"/>
    <w:rsid w:val="00B94F09"/>
    <w:rsid w:val="00BA1E56"/>
    <w:rsid w:val="00BA6FE8"/>
    <w:rsid w:val="00BB37B1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632F6"/>
    <w:rsid w:val="00C723E9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3BFB"/>
    <w:rsid w:val="00CF6AC4"/>
    <w:rsid w:val="00D0080D"/>
    <w:rsid w:val="00D0522B"/>
    <w:rsid w:val="00D10B5C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33F4"/>
    <w:rsid w:val="00DA7102"/>
    <w:rsid w:val="00DC7DDC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B3435"/>
    <w:rsid w:val="00EE10EC"/>
    <w:rsid w:val="00EE18D1"/>
    <w:rsid w:val="00EE4E77"/>
    <w:rsid w:val="00EF244A"/>
    <w:rsid w:val="00F01AC1"/>
    <w:rsid w:val="00F026AD"/>
    <w:rsid w:val="00F12C14"/>
    <w:rsid w:val="00F42A52"/>
    <w:rsid w:val="00F5649F"/>
    <w:rsid w:val="00F713EA"/>
    <w:rsid w:val="00F77149"/>
    <w:rsid w:val="00F85046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282</Words>
  <Characters>1611</Characters>
  <Application>Microsoft Office Word</Application>
  <DocSecurity>0</DocSecurity>
  <Lines>13</Lines>
  <Paragraphs>3</Paragraphs>
  <ScaleCrop>false</ScaleCrop>
  <Company>Home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13</cp:revision>
  <cp:lastPrinted>2020-04-15T06:40:00Z</cp:lastPrinted>
  <dcterms:created xsi:type="dcterms:W3CDTF">2021-12-02T12:21:00Z</dcterms:created>
  <dcterms:modified xsi:type="dcterms:W3CDTF">2022-03-31T10:27:00Z</dcterms:modified>
</cp:coreProperties>
</file>